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0EB" w:rsidRDefault="00F2164C" w:rsidP="00F2164C">
      <w:pPr>
        <w:spacing w:after="0"/>
        <w:jc w:val="center"/>
        <w:rPr>
          <w:rFonts w:ascii="Times New Roman" w:hAnsi="Times New Roman" w:cs="Times New Roman"/>
          <w:sz w:val="28"/>
          <w:szCs w:val="28"/>
        </w:rPr>
      </w:pPr>
      <w:r>
        <w:rPr>
          <w:rFonts w:ascii="Times New Roman" w:hAnsi="Times New Roman" w:cs="Times New Roman"/>
          <w:sz w:val="28"/>
          <w:szCs w:val="28"/>
        </w:rPr>
        <w:t>INFORME N° 9</w:t>
      </w:r>
    </w:p>
    <w:p w:rsidR="00F2164C" w:rsidRDefault="00F2164C" w:rsidP="00F2164C">
      <w:pPr>
        <w:spacing w:after="0"/>
        <w:jc w:val="center"/>
        <w:rPr>
          <w:rFonts w:ascii="Times New Roman" w:hAnsi="Times New Roman" w:cs="Times New Roman"/>
          <w:sz w:val="28"/>
          <w:szCs w:val="28"/>
        </w:rPr>
      </w:pPr>
      <w:r>
        <w:rPr>
          <w:rFonts w:ascii="Times New Roman" w:hAnsi="Times New Roman" w:cs="Times New Roman"/>
          <w:sz w:val="28"/>
          <w:szCs w:val="28"/>
        </w:rPr>
        <w:t>RESOLUCIONES JUDICIALES PUBLICADAS POR</w:t>
      </w:r>
    </w:p>
    <w:p w:rsidR="00F2164C" w:rsidRDefault="00F2164C" w:rsidP="00F2164C">
      <w:pPr>
        <w:spacing w:after="0"/>
        <w:jc w:val="center"/>
        <w:rPr>
          <w:rFonts w:ascii="Times New Roman" w:hAnsi="Times New Roman" w:cs="Times New Roman"/>
          <w:sz w:val="28"/>
          <w:szCs w:val="28"/>
        </w:rPr>
      </w:pPr>
      <w:r>
        <w:rPr>
          <w:rFonts w:ascii="Times New Roman" w:hAnsi="Times New Roman" w:cs="Times New Roman"/>
          <w:sz w:val="28"/>
          <w:szCs w:val="28"/>
        </w:rPr>
        <w:t>DEPARTAMENTO DE COMUNICACIONES PODER JUDICIAL</w:t>
      </w:r>
    </w:p>
    <w:p w:rsidR="00F2164C" w:rsidRDefault="00F2164C" w:rsidP="00F2164C">
      <w:pPr>
        <w:spacing w:after="0"/>
        <w:jc w:val="center"/>
        <w:rPr>
          <w:rFonts w:ascii="Times New Roman" w:hAnsi="Times New Roman" w:cs="Times New Roman"/>
          <w:sz w:val="28"/>
          <w:szCs w:val="28"/>
        </w:rPr>
      </w:pPr>
      <w:r>
        <w:rPr>
          <w:rFonts w:ascii="Times New Roman" w:hAnsi="Times New Roman" w:cs="Times New Roman"/>
          <w:sz w:val="28"/>
          <w:szCs w:val="28"/>
        </w:rPr>
        <w:t>Semana entre el 19 y 23 diciembre 2016</w:t>
      </w:r>
    </w:p>
    <w:p w:rsidR="0088080B" w:rsidRDefault="0088080B" w:rsidP="00F2164C">
      <w:pPr>
        <w:spacing w:after="0"/>
        <w:jc w:val="center"/>
        <w:rPr>
          <w:rFonts w:ascii="Times New Roman" w:hAnsi="Times New Roman" w:cs="Times New Roman"/>
          <w:sz w:val="28"/>
          <w:szCs w:val="28"/>
        </w:rPr>
      </w:pPr>
    </w:p>
    <w:p w:rsidR="0088080B" w:rsidRDefault="0088080B" w:rsidP="00F2164C">
      <w:pPr>
        <w:spacing w:after="0"/>
        <w:jc w:val="center"/>
        <w:rPr>
          <w:rFonts w:ascii="Times New Roman" w:hAnsi="Times New Roman" w:cs="Times New Roman"/>
          <w:sz w:val="28"/>
          <w:szCs w:val="28"/>
        </w:rPr>
      </w:pPr>
    </w:p>
    <w:p w:rsidR="0088080B" w:rsidRDefault="0088080B" w:rsidP="00F2164C">
      <w:pPr>
        <w:spacing w:after="0"/>
        <w:jc w:val="center"/>
        <w:rPr>
          <w:rFonts w:ascii="Times New Roman" w:hAnsi="Times New Roman" w:cs="Times New Roman"/>
          <w:sz w:val="28"/>
          <w:szCs w:val="28"/>
        </w:rPr>
      </w:pPr>
    </w:p>
    <w:p w:rsidR="006F70DE" w:rsidRDefault="0088080B" w:rsidP="00A91F16">
      <w:pPr>
        <w:spacing w:after="0"/>
        <w:jc w:val="both"/>
        <w:rPr>
          <w:rFonts w:ascii="Times New Roman" w:hAnsi="Times New Roman" w:cs="Times New Roman"/>
          <w:sz w:val="28"/>
          <w:szCs w:val="28"/>
        </w:rPr>
      </w:pPr>
      <w:r>
        <w:rPr>
          <w:rFonts w:ascii="Times New Roman" w:hAnsi="Times New Roman" w:cs="Times New Roman"/>
          <w:sz w:val="28"/>
          <w:szCs w:val="28"/>
        </w:rPr>
        <w:t xml:space="preserve">1.-   </w:t>
      </w:r>
      <w:r w:rsidR="006F70DE">
        <w:rPr>
          <w:rFonts w:ascii="Times New Roman" w:hAnsi="Times New Roman" w:cs="Times New Roman"/>
          <w:sz w:val="28"/>
          <w:szCs w:val="28"/>
        </w:rPr>
        <w:t xml:space="preserve">El 20 de diciembre de 2016, en votación dividida de dos </w:t>
      </w:r>
      <w:r w:rsidR="00C413C0">
        <w:rPr>
          <w:rFonts w:ascii="Times New Roman" w:hAnsi="Times New Roman" w:cs="Times New Roman"/>
          <w:sz w:val="28"/>
          <w:szCs w:val="28"/>
        </w:rPr>
        <w:t>votos contra</w:t>
      </w:r>
      <w:r w:rsidR="006F70DE">
        <w:rPr>
          <w:rFonts w:ascii="Times New Roman" w:hAnsi="Times New Roman" w:cs="Times New Roman"/>
          <w:sz w:val="28"/>
          <w:szCs w:val="28"/>
        </w:rPr>
        <w:t xml:space="preserve"> uno, la I. Corte de Apelaciones de San Miguel confirmó la sentencia de primera instancia que condenó al ex dirigente de los camioneros, Francisco Luzoro Montenegro, a la pena de 20 años de presidio en calidad de autor de los homicidios calificados de los campesinos Carlos Chávez Reyes, Raúl Lazo Quinteros, Orlando Pereira</w:t>
      </w:r>
      <w:r w:rsidR="0024543C">
        <w:rPr>
          <w:rFonts w:ascii="Times New Roman" w:hAnsi="Times New Roman" w:cs="Times New Roman"/>
          <w:sz w:val="28"/>
          <w:szCs w:val="28"/>
        </w:rPr>
        <w:t xml:space="preserve"> Cancino</w:t>
      </w:r>
      <w:r w:rsidR="006F70DE">
        <w:rPr>
          <w:rFonts w:ascii="Times New Roman" w:hAnsi="Times New Roman" w:cs="Times New Roman"/>
          <w:sz w:val="28"/>
          <w:szCs w:val="28"/>
        </w:rPr>
        <w:t xml:space="preserve"> y Pedro Ramírez Torres, y del homicidio calificado frustrado de Alejandro Bustos González, en el episodio de la causa Paine caratulada “Collipeumo”. </w:t>
      </w:r>
    </w:p>
    <w:p w:rsidR="006F70DE" w:rsidRDefault="006F70DE" w:rsidP="00A91F16">
      <w:pPr>
        <w:spacing w:after="0"/>
        <w:jc w:val="both"/>
        <w:rPr>
          <w:rFonts w:ascii="Times New Roman" w:hAnsi="Times New Roman" w:cs="Times New Roman"/>
          <w:sz w:val="28"/>
          <w:szCs w:val="28"/>
        </w:rPr>
      </w:pPr>
      <w:r>
        <w:rPr>
          <w:rFonts w:ascii="Times New Roman" w:hAnsi="Times New Roman" w:cs="Times New Roman"/>
          <w:sz w:val="28"/>
          <w:szCs w:val="28"/>
        </w:rPr>
        <w:t xml:space="preserve">Lo votos a favor fueron de la ministra </w:t>
      </w:r>
      <w:r w:rsidR="00C413C0">
        <w:rPr>
          <w:rFonts w:ascii="Times New Roman" w:hAnsi="Times New Roman" w:cs="Times New Roman"/>
          <w:sz w:val="28"/>
          <w:szCs w:val="28"/>
        </w:rPr>
        <w:t xml:space="preserve">doña </w:t>
      </w:r>
      <w:r>
        <w:rPr>
          <w:rFonts w:ascii="Times New Roman" w:hAnsi="Times New Roman" w:cs="Times New Roman"/>
          <w:sz w:val="28"/>
          <w:szCs w:val="28"/>
        </w:rPr>
        <w:t xml:space="preserve">Carolina Vásquez y </w:t>
      </w:r>
      <w:r w:rsidR="00C413C0">
        <w:rPr>
          <w:rFonts w:ascii="Times New Roman" w:hAnsi="Times New Roman" w:cs="Times New Roman"/>
          <w:sz w:val="28"/>
          <w:szCs w:val="28"/>
        </w:rPr>
        <w:t>d</w:t>
      </w:r>
      <w:r>
        <w:rPr>
          <w:rFonts w:ascii="Times New Roman" w:hAnsi="Times New Roman" w:cs="Times New Roman"/>
          <w:sz w:val="28"/>
          <w:szCs w:val="28"/>
        </w:rPr>
        <w:t xml:space="preserve">el abogado integrante </w:t>
      </w:r>
      <w:r w:rsidR="00C413C0">
        <w:rPr>
          <w:rFonts w:ascii="Times New Roman" w:hAnsi="Times New Roman" w:cs="Times New Roman"/>
          <w:sz w:val="28"/>
          <w:szCs w:val="28"/>
        </w:rPr>
        <w:t xml:space="preserve">Sr. </w:t>
      </w:r>
      <w:r w:rsidR="00A30DF8">
        <w:rPr>
          <w:rFonts w:ascii="Times New Roman" w:hAnsi="Times New Roman" w:cs="Times New Roman"/>
          <w:sz w:val="28"/>
          <w:szCs w:val="28"/>
        </w:rPr>
        <w:t xml:space="preserve">Adelio Misseroni, mientras la ministra </w:t>
      </w:r>
      <w:r w:rsidR="00C413C0">
        <w:rPr>
          <w:rFonts w:ascii="Times New Roman" w:hAnsi="Times New Roman" w:cs="Times New Roman"/>
          <w:sz w:val="28"/>
          <w:szCs w:val="28"/>
        </w:rPr>
        <w:t xml:space="preserve">doña </w:t>
      </w:r>
      <w:r w:rsidR="00A30DF8">
        <w:rPr>
          <w:rFonts w:ascii="Times New Roman" w:hAnsi="Times New Roman" w:cs="Times New Roman"/>
          <w:sz w:val="28"/>
          <w:szCs w:val="28"/>
        </w:rPr>
        <w:t>Adriana Sottovia estuvo por acoger la figura de la prescripción gradual y rebajar la pena.</w:t>
      </w:r>
    </w:p>
    <w:p w:rsidR="00560FD1" w:rsidRDefault="00560FD1" w:rsidP="00A91F16">
      <w:pPr>
        <w:spacing w:after="0"/>
        <w:jc w:val="both"/>
        <w:rPr>
          <w:rFonts w:ascii="Times New Roman" w:hAnsi="Times New Roman" w:cs="Times New Roman"/>
          <w:i/>
          <w:sz w:val="28"/>
          <w:szCs w:val="28"/>
        </w:rPr>
      </w:pPr>
      <w:r>
        <w:rPr>
          <w:rFonts w:ascii="Times New Roman" w:hAnsi="Times New Roman" w:cs="Times New Roman"/>
          <w:sz w:val="28"/>
          <w:szCs w:val="28"/>
        </w:rPr>
        <w:t xml:space="preserve">El Programa de Derechos Humanos es parte en esta causa. </w:t>
      </w:r>
      <w:r>
        <w:rPr>
          <w:rFonts w:ascii="Times New Roman" w:hAnsi="Times New Roman" w:cs="Times New Roman"/>
          <w:i/>
          <w:sz w:val="28"/>
          <w:szCs w:val="28"/>
        </w:rPr>
        <w:t>(Se adjunta fallo).</w:t>
      </w:r>
    </w:p>
    <w:p w:rsidR="0024543C" w:rsidRDefault="0024543C" w:rsidP="00A91F16">
      <w:pPr>
        <w:spacing w:after="0"/>
        <w:jc w:val="both"/>
        <w:rPr>
          <w:rFonts w:ascii="Times New Roman" w:hAnsi="Times New Roman" w:cs="Times New Roman"/>
          <w:i/>
          <w:sz w:val="28"/>
          <w:szCs w:val="28"/>
        </w:rPr>
      </w:pPr>
    </w:p>
    <w:p w:rsidR="0024543C" w:rsidRDefault="0024543C" w:rsidP="00A91F16">
      <w:pPr>
        <w:spacing w:after="0"/>
        <w:jc w:val="both"/>
        <w:rPr>
          <w:rFonts w:ascii="Times New Roman" w:hAnsi="Times New Roman" w:cs="Times New Roman"/>
          <w:sz w:val="28"/>
          <w:szCs w:val="28"/>
        </w:rPr>
      </w:pPr>
      <w:r>
        <w:rPr>
          <w:rFonts w:ascii="Times New Roman" w:hAnsi="Times New Roman" w:cs="Times New Roman"/>
          <w:sz w:val="28"/>
          <w:szCs w:val="28"/>
        </w:rPr>
        <w:t xml:space="preserve">2.-   </w:t>
      </w:r>
      <w:r w:rsidR="00C3505F">
        <w:rPr>
          <w:rFonts w:ascii="Times New Roman" w:hAnsi="Times New Roman" w:cs="Times New Roman"/>
          <w:sz w:val="28"/>
          <w:szCs w:val="28"/>
        </w:rPr>
        <w:t>El 15 de diciembre de 2016, el Ministro Mario Carroza dictó acusación (elevando así la causa al estado de plenario) en contra de los oficiales y suboficiales de Carabineros en situación de retiro: Alex Cantín Leyton y Luciano Astete Al</w:t>
      </w:r>
      <w:r w:rsidR="007C5EA7">
        <w:rPr>
          <w:rFonts w:ascii="Times New Roman" w:hAnsi="Times New Roman" w:cs="Times New Roman"/>
          <w:sz w:val="28"/>
          <w:szCs w:val="28"/>
        </w:rPr>
        <w:t>mendras, en calidad de coautores del secuestro calificado de Manuel Muñoz Cornejo, y de Juan Fuentes Rojas, Gilberto Egaña García y Luis Guerrero González</w:t>
      </w:r>
      <w:r w:rsidR="00A07F11">
        <w:rPr>
          <w:rFonts w:ascii="Times New Roman" w:hAnsi="Times New Roman" w:cs="Times New Roman"/>
          <w:sz w:val="28"/>
          <w:szCs w:val="28"/>
        </w:rPr>
        <w:t>, en calidad de cómplices de este delito.</w:t>
      </w:r>
    </w:p>
    <w:p w:rsidR="00A07F11" w:rsidRDefault="00A07F11" w:rsidP="00A91F16">
      <w:pPr>
        <w:spacing w:after="0"/>
        <w:jc w:val="both"/>
        <w:rPr>
          <w:rFonts w:ascii="Times New Roman" w:hAnsi="Times New Roman" w:cs="Times New Roman"/>
          <w:sz w:val="28"/>
          <w:szCs w:val="28"/>
        </w:rPr>
      </w:pPr>
      <w:r>
        <w:rPr>
          <w:rFonts w:ascii="Times New Roman" w:hAnsi="Times New Roman" w:cs="Times New Roman"/>
          <w:sz w:val="28"/>
          <w:szCs w:val="28"/>
        </w:rPr>
        <w:t>A su vez, Ibar Muñoz Peña fue acusado en calidad de encubridor.</w:t>
      </w:r>
    </w:p>
    <w:p w:rsidR="00A07F11" w:rsidRDefault="00B60E77" w:rsidP="00A91F16">
      <w:pPr>
        <w:spacing w:after="0"/>
        <w:jc w:val="both"/>
        <w:rPr>
          <w:rFonts w:ascii="Times New Roman" w:hAnsi="Times New Roman" w:cs="Times New Roman"/>
          <w:sz w:val="28"/>
          <w:szCs w:val="28"/>
        </w:rPr>
      </w:pPr>
      <w:r>
        <w:rPr>
          <w:rFonts w:ascii="Times New Roman" w:hAnsi="Times New Roman" w:cs="Times New Roman"/>
          <w:sz w:val="28"/>
          <w:szCs w:val="28"/>
        </w:rPr>
        <w:t xml:space="preserve">Manuel Muñoz Cornejo era trabajador de la empresa Soquimich en la ciudad de Tocopilla, y permanece en calidad de detenido desaparecido a partir del 14 de septiembre de 1973. </w:t>
      </w:r>
    </w:p>
    <w:p w:rsidR="00476330" w:rsidRDefault="00476330" w:rsidP="00A91F16">
      <w:pPr>
        <w:spacing w:after="0"/>
        <w:jc w:val="both"/>
        <w:rPr>
          <w:rFonts w:ascii="Times New Roman" w:hAnsi="Times New Roman" w:cs="Times New Roman"/>
          <w:i/>
          <w:sz w:val="28"/>
          <w:szCs w:val="28"/>
        </w:rPr>
      </w:pPr>
      <w:r>
        <w:rPr>
          <w:rFonts w:ascii="Times New Roman" w:hAnsi="Times New Roman" w:cs="Times New Roman"/>
          <w:sz w:val="28"/>
          <w:szCs w:val="28"/>
        </w:rPr>
        <w:t xml:space="preserve">El Programa de Derechos Humanos es parte en esta causa. </w:t>
      </w:r>
      <w:r>
        <w:rPr>
          <w:rFonts w:ascii="Times New Roman" w:hAnsi="Times New Roman" w:cs="Times New Roman"/>
          <w:i/>
          <w:sz w:val="28"/>
          <w:szCs w:val="28"/>
        </w:rPr>
        <w:t>(Se adjunta fallo).</w:t>
      </w:r>
    </w:p>
    <w:p w:rsidR="003D16DA" w:rsidRDefault="003D16DA" w:rsidP="00A91F16">
      <w:pPr>
        <w:spacing w:after="0"/>
        <w:jc w:val="both"/>
        <w:rPr>
          <w:rFonts w:ascii="Times New Roman" w:hAnsi="Times New Roman" w:cs="Times New Roman"/>
          <w:i/>
          <w:sz w:val="28"/>
          <w:szCs w:val="28"/>
        </w:rPr>
      </w:pPr>
    </w:p>
    <w:p w:rsidR="003D16DA" w:rsidRPr="003D16DA" w:rsidRDefault="003D16DA" w:rsidP="00A91F16">
      <w:pPr>
        <w:spacing w:after="0"/>
        <w:jc w:val="both"/>
        <w:rPr>
          <w:rFonts w:ascii="Times New Roman" w:hAnsi="Times New Roman" w:cs="Times New Roman"/>
          <w:sz w:val="28"/>
          <w:szCs w:val="28"/>
        </w:rPr>
      </w:pPr>
      <w:r>
        <w:rPr>
          <w:rFonts w:ascii="Times New Roman" w:hAnsi="Times New Roman" w:cs="Times New Roman"/>
          <w:sz w:val="28"/>
          <w:szCs w:val="28"/>
        </w:rPr>
        <w:t xml:space="preserve">3.-   </w:t>
      </w:r>
      <w:r w:rsidR="00754A97">
        <w:rPr>
          <w:rFonts w:ascii="Times New Roman" w:hAnsi="Times New Roman" w:cs="Times New Roman"/>
          <w:sz w:val="28"/>
          <w:szCs w:val="28"/>
        </w:rPr>
        <w:t xml:space="preserve">El 22 de diciembre de 2016, la Sala Penal de la E. Corte Suprema, en votación dividida de 3 </w:t>
      </w:r>
      <w:r w:rsidR="004C27B3">
        <w:rPr>
          <w:rFonts w:ascii="Times New Roman" w:hAnsi="Times New Roman" w:cs="Times New Roman"/>
          <w:sz w:val="28"/>
          <w:szCs w:val="28"/>
        </w:rPr>
        <w:t>votos contra</w:t>
      </w:r>
      <w:r w:rsidR="00754A97">
        <w:rPr>
          <w:rFonts w:ascii="Times New Roman" w:hAnsi="Times New Roman" w:cs="Times New Roman"/>
          <w:sz w:val="28"/>
          <w:szCs w:val="28"/>
        </w:rPr>
        <w:t xml:space="preserve"> 2, revocó la sentencia de la </w:t>
      </w:r>
      <w:r w:rsidR="00877BC5">
        <w:rPr>
          <w:rFonts w:ascii="Times New Roman" w:hAnsi="Times New Roman" w:cs="Times New Roman"/>
          <w:sz w:val="28"/>
          <w:szCs w:val="28"/>
        </w:rPr>
        <w:t xml:space="preserve">Séptima Sala de la </w:t>
      </w:r>
      <w:r w:rsidR="00754A97">
        <w:rPr>
          <w:rFonts w:ascii="Times New Roman" w:hAnsi="Times New Roman" w:cs="Times New Roman"/>
          <w:sz w:val="28"/>
          <w:szCs w:val="28"/>
        </w:rPr>
        <w:t xml:space="preserve">I. Corte de Apelaciones de Santiago que otorgó el beneficio </w:t>
      </w:r>
      <w:r w:rsidR="00A91595">
        <w:rPr>
          <w:rFonts w:ascii="Times New Roman" w:hAnsi="Times New Roman" w:cs="Times New Roman"/>
          <w:sz w:val="28"/>
          <w:szCs w:val="28"/>
        </w:rPr>
        <w:t xml:space="preserve">de la libertad </w:t>
      </w:r>
      <w:r w:rsidR="00A91595">
        <w:rPr>
          <w:rFonts w:ascii="Times New Roman" w:hAnsi="Times New Roman" w:cs="Times New Roman"/>
          <w:sz w:val="28"/>
          <w:szCs w:val="28"/>
        </w:rPr>
        <w:lastRenderedPageBreak/>
        <w:t xml:space="preserve">condicional al </w:t>
      </w:r>
      <w:r w:rsidR="00877BC5">
        <w:rPr>
          <w:rFonts w:ascii="Times New Roman" w:hAnsi="Times New Roman" w:cs="Times New Roman"/>
          <w:sz w:val="28"/>
          <w:szCs w:val="28"/>
        </w:rPr>
        <w:t>suboficial (R) de Carabineros Armand</w:t>
      </w:r>
      <w:r w:rsidR="000630ED">
        <w:rPr>
          <w:rFonts w:ascii="Times New Roman" w:hAnsi="Times New Roman" w:cs="Times New Roman"/>
          <w:sz w:val="28"/>
          <w:szCs w:val="28"/>
        </w:rPr>
        <w:t>o Cabrera Aguilar, quien cumple</w:t>
      </w:r>
      <w:r w:rsidR="00877BC5">
        <w:rPr>
          <w:rFonts w:ascii="Times New Roman" w:hAnsi="Times New Roman" w:cs="Times New Roman"/>
          <w:sz w:val="28"/>
          <w:szCs w:val="28"/>
        </w:rPr>
        <w:t xml:space="preserve"> presidio perpetuo calificado por el </w:t>
      </w:r>
      <w:r w:rsidR="000630ED">
        <w:rPr>
          <w:rFonts w:ascii="Times New Roman" w:hAnsi="Times New Roman" w:cs="Times New Roman"/>
          <w:sz w:val="28"/>
          <w:szCs w:val="28"/>
        </w:rPr>
        <w:t>homicidio calificado del carpintero Juan Alegría Mundaca, cometido el 11 de julio de 1983 en Valparaíso.</w:t>
      </w:r>
    </w:p>
    <w:p w:rsidR="0088080B" w:rsidRDefault="000630ED" w:rsidP="00A91F16">
      <w:pPr>
        <w:spacing w:after="0"/>
        <w:jc w:val="both"/>
        <w:rPr>
          <w:rFonts w:ascii="Times New Roman" w:hAnsi="Times New Roman" w:cs="Times New Roman"/>
          <w:sz w:val="28"/>
          <w:szCs w:val="28"/>
        </w:rPr>
      </w:pPr>
      <w:r>
        <w:rPr>
          <w:rFonts w:ascii="Times New Roman" w:hAnsi="Times New Roman" w:cs="Times New Roman"/>
          <w:sz w:val="28"/>
          <w:szCs w:val="28"/>
        </w:rPr>
        <w:t xml:space="preserve">La resolución de la Séptima Sala de la </w:t>
      </w:r>
      <w:r w:rsidR="004C27B3">
        <w:rPr>
          <w:rFonts w:ascii="Times New Roman" w:hAnsi="Times New Roman" w:cs="Times New Roman"/>
          <w:sz w:val="28"/>
          <w:szCs w:val="28"/>
        </w:rPr>
        <w:t xml:space="preserve">I. </w:t>
      </w:r>
      <w:r>
        <w:rPr>
          <w:rFonts w:ascii="Times New Roman" w:hAnsi="Times New Roman" w:cs="Times New Roman"/>
          <w:sz w:val="28"/>
          <w:szCs w:val="28"/>
        </w:rPr>
        <w:t xml:space="preserve">Corte de Apelaciones había revocado una decisión de la Comisión de Libertad Condicional </w:t>
      </w:r>
      <w:r w:rsidR="00353811">
        <w:rPr>
          <w:rFonts w:ascii="Times New Roman" w:hAnsi="Times New Roman" w:cs="Times New Roman"/>
          <w:sz w:val="28"/>
          <w:szCs w:val="28"/>
        </w:rPr>
        <w:t>que había negado este beneficio al interno del penal de Punta Peuco.</w:t>
      </w:r>
    </w:p>
    <w:p w:rsidR="00353811" w:rsidRDefault="00F31EDC" w:rsidP="00A91F16">
      <w:pPr>
        <w:spacing w:after="0"/>
        <w:jc w:val="both"/>
        <w:rPr>
          <w:rFonts w:ascii="Times New Roman" w:hAnsi="Times New Roman" w:cs="Times New Roman"/>
          <w:sz w:val="28"/>
          <w:szCs w:val="28"/>
        </w:rPr>
      </w:pPr>
      <w:r>
        <w:rPr>
          <w:rFonts w:ascii="Times New Roman" w:hAnsi="Times New Roman" w:cs="Times New Roman"/>
          <w:sz w:val="28"/>
          <w:szCs w:val="28"/>
        </w:rPr>
        <w:t>Los Ministros del voto de mayoría de la Sala Penal, consideraron que Cabrera Aguilar no reúne los requisitos para acceder al beneficio que le permitiría terminar de cumplir su condena en libertad.</w:t>
      </w:r>
    </w:p>
    <w:p w:rsidR="00F31EDC" w:rsidRDefault="00F31EDC" w:rsidP="00A91F16">
      <w:pPr>
        <w:spacing w:after="0"/>
        <w:jc w:val="both"/>
        <w:rPr>
          <w:rFonts w:ascii="Times New Roman" w:hAnsi="Times New Roman" w:cs="Times New Roman"/>
          <w:sz w:val="28"/>
          <w:szCs w:val="28"/>
        </w:rPr>
      </w:pPr>
      <w:r>
        <w:rPr>
          <w:rFonts w:ascii="Times New Roman" w:hAnsi="Times New Roman" w:cs="Times New Roman"/>
          <w:sz w:val="28"/>
          <w:szCs w:val="28"/>
        </w:rPr>
        <w:t xml:space="preserve">Cabrera se encontraba ya en libertad condicional a partir de la decisión de la Séptima Sala de la </w:t>
      </w:r>
      <w:r w:rsidR="004C27B3">
        <w:rPr>
          <w:rFonts w:ascii="Times New Roman" w:hAnsi="Times New Roman" w:cs="Times New Roman"/>
          <w:sz w:val="28"/>
          <w:szCs w:val="28"/>
        </w:rPr>
        <w:t xml:space="preserve">I. </w:t>
      </w:r>
      <w:r>
        <w:rPr>
          <w:rFonts w:ascii="Times New Roman" w:hAnsi="Times New Roman" w:cs="Times New Roman"/>
          <w:sz w:val="28"/>
          <w:szCs w:val="28"/>
        </w:rPr>
        <w:t>Corte de Apelaciones de Santiago, y ahora deberá retornar a Punta Peuco.</w:t>
      </w:r>
    </w:p>
    <w:p w:rsidR="00F31EDC" w:rsidRDefault="00F31EDC" w:rsidP="00A91F16">
      <w:pPr>
        <w:spacing w:after="0"/>
        <w:jc w:val="both"/>
        <w:rPr>
          <w:rFonts w:ascii="Times New Roman" w:hAnsi="Times New Roman" w:cs="Times New Roman"/>
          <w:sz w:val="28"/>
          <w:szCs w:val="28"/>
        </w:rPr>
      </w:pPr>
      <w:r>
        <w:rPr>
          <w:rFonts w:ascii="Times New Roman" w:hAnsi="Times New Roman" w:cs="Times New Roman"/>
          <w:sz w:val="28"/>
          <w:szCs w:val="28"/>
        </w:rPr>
        <w:t xml:space="preserve">El voto de mayoría fue sustentado por los Ministros </w:t>
      </w:r>
      <w:r w:rsidR="004C27B3">
        <w:rPr>
          <w:rFonts w:ascii="Times New Roman" w:hAnsi="Times New Roman" w:cs="Times New Roman"/>
          <w:sz w:val="28"/>
          <w:szCs w:val="28"/>
        </w:rPr>
        <w:t xml:space="preserve">don </w:t>
      </w:r>
      <w:r>
        <w:rPr>
          <w:rFonts w:ascii="Times New Roman" w:hAnsi="Times New Roman" w:cs="Times New Roman"/>
          <w:sz w:val="28"/>
          <w:szCs w:val="28"/>
        </w:rPr>
        <w:t xml:space="preserve">Milton Juica, </w:t>
      </w:r>
      <w:r w:rsidR="004C27B3">
        <w:rPr>
          <w:rFonts w:ascii="Times New Roman" w:hAnsi="Times New Roman" w:cs="Times New Roman"/>
          <w:sz w:val="28"/>
          <w:szCs w:val="28"/>
        </w:rPr>
        <w:t xml:space="preserve">don </w:t>
      </w:r>
      <w:r>
        <w:rPr>
          <w:rFonts w:ascii="Times New Roman" w:hAnsi="Times New Roman" w:cs="Times New Roman"/>
          <w:sz w:val="28"/>
          <w:szCs w:val="28"/>
        </w:rPr>
        <w:t xml:space="preserve">Haroldo Brito y </w:t>
      </w:r>
      <w:r w:rsidR="004C27B3">
        <w:rPr>
          <w:rFonts w:ascii="Times New Roman" w:hAnsi="Times New Roman" w:cs="Times New Roman"/>
          <w:sz w:val="28"/>
          <w:szCs w:val="28"/>
        </w:rPr>
        <w:t xml:space="preserve">don </w:t>
      </w:r>
      <w:r>
        <w:rPr>
          <w:rFonts w:ascii="Times New Roman" w:hAnsi="Times New Roman" w:cs="Times New Roman"/>
          <w:sz w:val="28"/>
          <w:szCs w:val="28"/>
        </w:rPr>
        <w:t xml:space="preserve">Jorge Dahm, mientras los Ministros </w:t>
      </w:r>
      <w:r w:rsidR="004C27B3">
        <w:rPr>
          <w:rFonts w:ascii="Times New Roman" w:hAnsi="Times New Roman" w:cs="Times New Roman"/>
          <w:sz w:val="28"/>
          <w:szCs w:val="28"/>
        </w:rPr>
        <w:t xml:space="preserve">don </w:t>
      </w:r>
      <w:r>
        <w:rPr>
          <w:rFonts w:ascii="Times New Roman" w:hAnsi="Times New Roman" w:cs="Times New Roman"/>
          <w:sz w:val="28"/>
          <w:szCs w:val="28"/>
        </w:rPr>
        <w:t xml:space="preserve">Lamberto Cisternas y </w:t>
      </w:r>
      <w:r w:rsidR="004C27B3">
        <w:rPr>
          <w:rFonts w:ascii="Times New Roman" w:hAnsi="Times New Roman" w:cs="Times New Roman"/>
          <w:sz w:val="28"/>
          <w:szCs w:val="28"/>
        </w:rPr>
        <w:t xml:space="preserve">don </w:t>
      </w:r>
      <w:bookmarkStart w:id="0" w:name="_GoBack"/>
      <w:bookmarkEnd w:id="0"/>
      <w:r>
        <w:rPr>
          <w:rFonts w:ascii="Times New Roman" w:hAnsi="Times New Roman" w:cs="Times New Roman"/>
          <w:sz w:val="28"/>
          <w:szCs w:val="28"/>
        </w:rPr>
        <w:t>Carlos Künsemüller estuvieron por confirmar la libertad para el condenado.</w:t>
      </w:r>
    </w:p>
    <w:p w:rsidR="001D2776" w:rsidRDefault="001D2776" w:rsidP="00A91F16">
      <w:pPr>
        <w:spacing w:after="0"/>
        <w:jc w:val="both"/>
        <w:rPr>
          <w:rFonts w:ascii="Times New Roman" w:hAnsi="Times New Roman" w:cs="Times New Roman"/>
          <w:sz w:val="28"/>
          <w:szCs w:val="28"/>
        </w:rPr>
      </w:pPr>
      <w:r>
        <w:rPr>
          <w:rFonts w:ascii="Times New Roman" w:hAnsi="Times New Roman" w:cs="Times New Roman"/>
          <w:sz w:val="28"/>
          <w:szCs w:val="28"/>
        </w:rPr>
        <w:t xml:space="preserve">El Programa de Derechos Humanos intervino </w:t>
      </w:r>
      <w:r w:rsidR="00312181">
        <w:rPr>
          <w:rFonts w:ascii="Times New Roman" w:hAnsi="Times New Roman" w:cs="Times New Roman"/>
          <w:sz w:val="28"/>
          <w:szCs w:val="28"/>
        </w:rPr>
        <w:t xml:space="preserve">ante la Sala Penal </w:t>
      </w:r>
      <w:r>
        <w:rPr>
          <w:rFonts w:ascii="Times New Roman" w:hAnsi="Times New Roman" w:cs="Times New Roman"/>
          <w:sz w:val="28"/>
          <w:szCs w:val="28"/>
        </w:rPr>
        <w:t>en contra de la concesión de la libertad condicional por considerarla indebida.</w:t>
      </w:r>
    </w:p>
    <w:p w:rsidR="00145921" w:rsidRPr="00145921" w:rsidRDefault="00145921" w:rsidP="00A91F16">
      <w:pPr>
        <w:spacing w:after="0"/>
        <w:jc w:val="both"/>
        <w:rPr>
          <w:rFonts w:ascii="Times New Roman" w:hAnsi="Times New Roman" w:cs="Times New Roman"/>
          <w:i/>
          <w:sz w:val="28"/>
          <w:szCs w:val="28"/>
        </w:rPr>
      </w:pPr>
      <w:r>
        <w:rPr>
          <w:rFonts w:ascii="Times New Roman" w:hAnsi="Times New Roman" w:cs="Times New Roman"/>
          <w:i/>
          <w:sz w:val="28"/>
          <w:szCs w:val="28"/>
        </w:rPr>
        <w:t>(Se adjunta resolución).</w:t>
      </w:r>
    </w:p>
    <w:sectPr w:rsidR="00145921" w:rsidRPr="00145921" w:rsidSect="00F13BE4">
      <w:pgSz w:w="12240" w:h="15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F733AB"/>
    <w:rsid w:val="000630ED"/>
    <w:rsid w:val="00145921"/>
    <w:rsid w:val="001B0CBA"/>
    <w:rsid w:val="001D2776"/>
    <w:rsid w:val="0024543C"/>
    <w:rsid w:val="00312181"/>
    <w:rsid w:val="00353811"/>
    <w:rsid w:val="003D16DA"/>
    <w:rsid w:val="00476330"/>
    <w:rsid w:val="004B73A2"/>
    <w:rsid w:val="004C27B3"/>
    <w:rsid w:val="00513D7E"/>
    <w:rsid w:val="00560FD1"/>
    <w:rsid w:val="006F70DE"/>
    <w:rsid w:val="00705822"/>
    <w:rsid w:val="00754A97"/>
    <w:rsid w:val="007C5EA7"/>
    <w:rsid w:val="00877BC5"/>
    <w:rsid w:val="0088080B"/>
    <w:rsid w:val="008B3FD9"/>
    <w:rsid w:val="0095330F"/>
    <w:rsid w:val="009A50EB"/>
    <w:rsid w:val="00A07F11"/>
    <w:rsid w:val="00A30DF8"/>
    <w:rsid w:val="00A91595"/>
    <w:rsid w:val="00A91F16"/>
    <w:rsid w:val="00AF52F7"/>
    <w:rsid w:val="00B60E77"/>
    <w:rsid w:val="00C25403"/>
    <w:rsid w:val="00C3505F"/>
    <w:rsid w:val="00C413C0"/>
    <w:rsid w:val="00F13BE4"/>
    <w:rsid w:val="00F2164C"/>
    <w:rsid w:val="00F31EDC"/>
    <w:rsid w:val="00F733AB"/>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82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4B73A2"/>
    <w:rPr>
      <w:sz w:val="16"/>
      <w:szCs w:val="16"/>
    </w:rPr>
  </w:style>
  <w:style w:type="paragraph" w:styleId="Textocomentario">
    <w:name w:val="annotation text"/>
    <w:basedOn w:val="Normal"/>
    <w:link w:val="TextocomentarioCar"/>
    <w:uiPriority w:val="99"/>
    <w:semiHidden/>
    <w:unhideWhenUsed/>
    <w:rsid w:val="004B73A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B73A2"/>
    <w:rPr>
      <w:sz w:val="20"/>
      <w:szCs w:val="20"/>
    </w:rPr>
  </w:style>
  <w:style w:type="paragraph" w:styleId="Asuntodelcomentario">
    <w:name w:val="annotation subject"/>
    <w:basedOn w:val="Textocomentario"/>
    <w:next w:val="Textocomentario"/>
    <w:link w:val="AsuntodelcomentarioCar"/>
    <w:uiPriority w:val="99"/>
    <w:semiHidden/>
    <w:unhideWhenUsed/>
    <w:rsid w:val="004B73A2"/>
    <w:rPr>
      <w:b/>
      <w:bCs/>
    </w:rPr>
  </w:style>
  <w:style w:type="character" w:customStyle="1" w:styleId="AsuntodelcomentarioCar">
    <w:name w:val="Asunto del comentario Car"/>
    <w:basedOn w:val="TextocomentarioCar"/>
    <w:link w:val="Asuntodelcomentario"/>
    <w:uiPriority w:val="99"/>
    <w:semiHidden/>
    <w:rsid w:val="004B73A2"/>
    <w:rPr>
      <w:b/>
      <w:bCs/>
      <w:sz w:val="20"/>
      <w:szCs w:val="20"/>
    </w:rPr>
  </w:style>
  <w:style w:type="paragraph" w:styleId="Textodeglobo">
    <w:name w:val="Balloon Text"/>
    <w:basedOn w:val="Normal"/>
    <w:link w:val="TextodegloboCar"/>
    <w:uiPriority w:val="99"/>
    <w:semiHidden/>
    <w:unhideWhenUsed/>
    <w:rsid w:val="004B73A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73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4B73A2"/>
    <w:rPr>
      <w:sz w:val="16"/>
      <w:szCs w:val="16"/>
    </w:rPr>
  </w:style>
  <w:style w:type="paragraph" w:styleId="Textocomentario">
    <w:name w:val="annotation text"/>
    <w:basedOn w:val="Normal"/>
    <w:link w:val="TextocomentarioCar"/>
    <w:uiPriority w:val="99"/>
    <w:semiHidden/>
    <w:unhideWhenUsed/>
    <w:rsid w:val="004B73A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B73A2"/>
    <w:rPr>
      <w:sz w:val="20"/>
      <w:szCs w:val="20"/>
    </w:rPr>
  </w:style>
  <w:style w:type="paragraph" w:styleId="Asuntodelcomentario">
    <w:name w:val="annotation subject"/>
    <w:basedOn w:val="Textocomentario"/>
    <w:next w:val="Textocomentario"/>
    <w:link w:val="AsuntodelcomentarioCar"/>
    <w:uiPriority w:val="99"/>
    <w:semiHidden/>
    <w:unhideWhenUsed/>
    <w:rsid w:val="004B73A2"/>
    <w:rPr>
      <w:b/>
      <w:bCs/>
    </w:rPr>
  </w:style>
  <w:style w:type="character" w:customStyle="1" w:styleId="AsuntodelcomentarioCar">
    <w:name w:val="Asunto del comentario Car"/>
    <w:basedOn w:val="TextocomentarioCar"/>
    <w:link w:val="Asuntodelcomentario"/>
    <w:uiPriority w:val="99"/>
    <w:semiHidden/>
    <w:rsid w:val="004B73A2"/>
    <w:rPr>
      <w:b/>
      <w:bCs/>
      <w:sz w:val="20"/>
      <w:szCs w:val="20"/>
    </w:rPr>
  </w:style>
  <w:style w:type="paragraph" w:styleId="Textodeglobo">
    <w:name w:val="Balloon Text"/>
    <w:basedOn w:val="Normal"/>
    <w:link w:val="TextodegloboCar"/>
    <w:uiPriority w:val="99"/>
    <w:semiHidden/>
    <w:unhideWhenUsed/>
    <w:rsid w:val="004B73A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73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489</Words>
  <Characters>2690</Characters>
  <Application>Microsoft Office Word</Application>
  <DocSecurity>4</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Escalante Hidalgo</dc:creator>
  <cp:lastModifiedBy>mmiddleton</cp:lastModifiedBy>
  <cp:revision>2</cp:revision>
  <dcterms:created xsi:type="dcterms:W3CDTF">2016-12-26T16:28:00Z</dcterms:created>
  <dcterms:modified xsi:type="dcterms:W3CDTF">2016-12-26T16:28:00Z</dcterms:modified>
</cp:coreProperties>
</file>